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DA" w:rsidRPr="009647D7" w:rsidRDefault="00075FD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647D7">
        <w:rPr>
          <w:rFonts w:ascii="Arial" w:hAnsi="Arial" w:cs="Arial"/>
          <w:b/>
          <w:sz w:val="24"/>
          <w:szCs w:val="24"/>
        </w:rPr>
        <w:t>All-</w:t>
      </w:r>
      <w:r w:rsidR="00231DAC" w:rsidRPr="009647D7">
        <w:rPr>
          <w:rFonts w:ascii="Arial" w:hAnsi="Arial" w:cs="Arial"/>
          <w:b/>
          <w:sz w:val="24"/>
          <w:szCs w:val="24"/>
        </w:rPr>
        <w:t>I</w:t>
      </w:r>
      <w:r w:rsidR="005E2F6E" w:rsidRPr="009647D7">
        <w:rPr>
          <w:rFonts w:ascii="Arial" w:hAnsi="Arial" w:cs="Arial"/>
          <w:b/>
          <w:sz w:val="24"/>
          <w:szCs w:val="24"/>
        </w:rPr>
        <w:t>P-Telefonie oder</w:t>
      </w:r>
      <w:r w:rsidR="00766358" w:rsidRPr="009647D7">
        <w:rPr>
          <w:rFonts w:ascii="Arial" w:hAnsi="Arial" w:cs="Arial"/>
          <w:b/>
          <w:sz w:val="24"/>
          <w:szCs w:val="24"/>
        </w:rPr>
        <w:t xml:space="preserve"> </w:t>
      </w:r>
      <w:r w:rsidR="00453A5B" w:rsidRPr="009647D7">
        <w:rPr>
          <w:rFonts w:ascii="Arial" w:hAnsi="Arial" w:cs="Arial"/>
          <w:b/>
          <w:sz w:val="24"/>
          <w:szCs w:val="24"/>
        </w:rPr>
        <w:t>“</w:t>
      </w:r>
      <w:r w:rsidR="00003ED2" w:rsidRPr="009647D7">
        <w:rPr>
          <w:rFonts w:ascii="Arial" w:hAnsi="Arial" w:cs="Arial"/>
          <w:b/>
          <w:sz w:val="24"/>
          <w:szCs w:val="24"/>
        </w:rPr>
        <w:t>Unterwegs im Netz der Zukunft</w:t>
      </w:r>
      <w:r w:rsidR="00453A5B" w:rsidRPr="009647D7">
        <w:rPr>
          <w:rFonts w:ascii="Arial" w:hAnsi="Arial" w:cs="Arial"/>
          <w:b/>
          <w:sz w:val="24"/>
          <w:szCs w:val="24"/>
        </w:rPr>
        <w:t>“</w:t>
      </w:r>
    </w:p>
    <w:p w:rsidR="009B26FB" w:rsidRDefault="002E11B7" w:rsidP="002E11B7">
      <w:pPr>
        <w:pStyle w:val="KeinLeerraum"/>
      </w:pPr>
      <w:r>
        <w:t xml:space="preserve">Die Telekom verkündete 2014, alle Analog- und ISDN-Anschlüsse bis Ende 2018 auf </w:t>
      </w:r>
      <w:r w:rsidR="00231DAC">
        <w:t>All-I</w:t>
      </w:r>
      <w:r>
        <w:t>P-Telefonie</w:t>
      </w:r>
      <w:r w:rsidR="009647D7">
        <w:t>,</w:t>
      </w:r>
      <w:r>
        <w:t xml:space="preserve"> </w:t>
      </w:r>
      <w:r w:rsidR="009B26FB">
        <w:t xml:space="preserve">auch VoIP (Voice over IP) </w:t>
      </w:r>
      <w:r w:rsidR="00075FD7">
        <w:t xml:space="preserve"> genannt</w:t>
      </w:r>
      <w:r w:rsidR="009647D7">
        <w:t>,</w:t>
      </w:r>
      <w:r w:rsidR="00075FD7">
        <w:t xml:space="preserve"> </w:t>
      </w:r>
      <w:r>
        <w:t>umzustellen.</w:t>
      </w:r>
      <w:r w:rsidR="009B26FB">
        <w:t xml:space="preserve"> Hierbei erfolgt die Übertragung der analogen Sprache und de</w:t>
      </w:r>
      <w:r w:rsidR="00895F32">
        <w:t>r</w:t>
      </w:r>
      <w:r w:rsidR="009B26FB">
        <w:t xml:space="preserve"> ISDN-Daten</w:t>
      </w:r>
      <w:r w:rsidR="00895F32">
        <w:t xml:space="preserve"> nach dem Internetprotokoll (IP) über das Internet. Gr</w:t>
      </w:r>
      <w:r w:rsidR="00453A5B">
        <w:t>ünde, Vor- und Nachteile für  Netzbetreiber und</w:t>
      </w:r>
      <w:r w:rsidR="00895F32">
        <w:t xml:space="preserve"> Kunden </w:t>
      </w:r>
      <w:r w:rsidR="00692DD9">
        <w:t xml:space="preserve">werden </w:t>
      </w:r>
      <w:r w:rsidR="00766358">
        <w:t xml:space="preserve">nachfolgend </w:t>
      </w:r>
      <w:r w:rsidR="00692DD9">
        <w:t>erläutert.</w:t>
      </w:r>
    </w:p>
    <w:p w:rsidR="00766358" w:rsidRDefault="00766358" w:rsidP="002E11B7">
      <w:pPr>
        <w:pStyle w:val="KeinLeerraum"/>
        <w:rPr>
          <w:color w:val="C00000"/>
        </w:rPr>
      </w:pPr>
    </w:p>
    <w:p w:rsidR="000C2461" w:rsidRDefault="000C2461" w:rsidP="00003ED2">
      <w:pPr>
        <w:pStyle w:val="KeinLeerraum"/>
      </w:pPr>
      <w:r>
        <w:t>Rückblick</w:t>
      </w:r>
    </w:p>
    <w:p w:rsidR="00003ED2" w:rsidRDefault="000C2461" w:rsidP="00003ED2">
      <w:pPr>
        <w:pStyle w:val="KeinLeerraum"/>
      </w:pPr>
      <w:r>
        <w:t>Schon vom</w:t>
      </w:r>
      <w:r w:rsidR="00003ED2">
        <w:t xml:space="preserve"> Anfang</w:t>
      </w:r>
      <w:r>
        <w:t xml:space="preserve"> der Telefonie</w:t>
      </w:r>
      <w:r w:rsidR="00003ED2">
        <w:t xml:space="preserve"> an war die Doppelader, die meist aus Kupfer hergestellt wurde, </w:t>
      </w:r>
      <w:r>
        <w:t xml:space="preserve">das Übertragungsmedium für eine Verbindung zwischen zwei Teilnehmern. Jeder Teilnehmer </w:t>
      </w:r>
      <w:r w:rsidR="001A7392">
        <w:t xml:space="preserve">hat dabei eine eigene Leitung zu einer Vermittlungsstelle, in der zuerst manuell, </w:t>
      </w:r>
      <w:r w:rsidR="00BF7753">
        <w:t>danach</w:t>
      </w:r>
      <w:r w:rsidR="001A7392">
        <w:t xml:space="preserve"> automatisiert die Verbindung zu einem gewünschten Anschluss hergestellt wurde.</w:t>
      </w:r>
      <w:r w:rsidR="00FC2598">
        <w:t xml:space="preserve"> </w:t>
      </w:r>
      <w:r w:rsidR="00212F4D">
        <w:t>Auch weitere Anwendungen wurden auf diesem Wege später realisiert, wobei die Übertragung nach wie vor analog erfolgte.</w:t>
      </w:r>
    </w:p>
    <w:p w:rsidR="00CF34A5" w:rsidRDefault="00FC2598" w:rsidP="00003ED2">
      <w:pPr>
        <w:pStyle w:val="KeinLeerraum"/>
      </w:pPr>
      <w:r>
        <w:t>Durch die immer weiter steigenden Anforderungen an die</w:t>
      </w:r>
      <w:r w:rsidR="00F20D38">
        <w:t xml:space="preserve"> Qualität, </w:t>
      </w:r>
      <w:r>
        <w:t xml:space="preserve"> Übertragung</w:t>
      </w:r>
      <w:r w:rsidR="00212F4D">
        <w:t>sgeschwindigkeit und D</w:t>
      </w:r>
      <w:r w:rsidR="00F20D38">
        <w:t>atenmengen erfolgte 19</w:t>
      </w:r>
      <w:r w:rsidR="006808BB">
        <w:t>8</w:t>
      </w:r>
      <w:r w:rsidR="00F20D38">
        <w:t>9 bei der Deutschen Bundespost die Einführung von ISDN (Integrated Services Digital Network)</w:t>
      </w:r>
      <w:r w:rsidR="006808BB">
        <w:t>, nachdem 1988 durch die EG eine europaweite Norm geschaffen wurde</w:t>
      </w:r>
      <w:r w:rsidR="00592E28">
        <w:t>.</w:t>
      </w:r>
      <w:r w:rsidR="002443F7">
        <w:t xml:space="preserve"> Die für die Kupferdoppelader damals mögliche Übertragungsbandbreite wurde durch einen Splitter in einen kleine</w:t>
      </w:r>
      <w:r w:rsidR="00692DD9">
        <w:t>ren</w:t>
      </w:r>
      <w:r w:rsidR="002443F7">
        <w:t>n analogen und einen digitalen Bereich</w:t>
      </w:r>
      <w:r w:rsidR="00BF2665">
        <w:t xml:space="preserve"> aufgeteilt, der </w:t>
      </w:r>
      <w:r w:rsidR="00CD6016">
        <w:t>über</w:t>
      </w:r>
      <w:r w:rsidR="00BF2665">
        <w:t xml:space="preserve"> einen NTBA genutzt wurde.</w:t>
      </w:r>
      <w:r w:rsidR="007C6C9A">
        <w:t xml:space="preserve"> Dazu gehört</w:t>
      </w:r>
      <w:r w:rsidR="006808BB">
        <w:t>e</w:t>
      </w:r>
      <w:r w:rsidR="007C6C9A">
        <w:t xml:space="preserve"> </w:t>
      </w:r>
      <w:r w:rsidR="00AD4998">
        <w:t xml:space="preserve">auch </w:t>
      </w:r>
      <w:r w:rsidR="007C6C9A">
        <w:t>der heute nicht mehr wegzudenkende Internetzug</w:t>
      </w:r>
      <w:r w:rsidR="00BF7753">
        <w:t>a</w:t>
      </w:r>
      <w:r w:rsidR="007C6C9A">
        <w:t>ng</w:t>
      </w:r>
      <w:r w:rsidR="006808BB">
        <w:t xml:space="preserve"> DSL</w:t>
      </w:r>
      <w:r w:rsidR="007C6C9A">
        <w:t>.</w:t>
      </w:r>
      <w:r w:rsidR="002443F7">
        <w:t xml:space="preserve"> </w:t>
      </w:r>
    </w:p>
    <w:p w:rsidR="00CF34A5" w:rsidRDefault="00CF34A5" w:rsidP="00003ED2">
      <w:pPr>
        <w:pStyle w:val="KeinLeerraum"/>
      </w:pPr>
    </w:p>
    <w:p w:rsidR="00CF34A5" w:rsidRDefault="00CF34A5" w:rsidP="00003ED2">
      <w:pPr>
        <w:pStyle w:val="KeinLeerraum"/>
      </w:pPr>
      <w:r>
        <w:t>Einblick</w:t>
      </w:r>
    </w:p>
    <w:p w:rsidR="00630074" w:rsidRDefault="00CF34A5" w:rsidP="00003ED2">
      <w:pPr>
        <w:pStyle w:val="KeinLeerraum"/>
      </w:pPr>
      <w:r>
        <w:t xml:space="preserve">Analog- oder ISDN-Technik belegt auf der Doppelader des </w:t>
      </w:r>
      <w:r w:rsidR="00697604">
        <w:t xml:space="preserve">Benutzers unabhängig von Aktivitäten ein relativ breites Frequenzband. Schaltet man diesen Bereich ab, kann </w:t>
      </w:r>
      <w:r w:rsidR="00821199">
        <w:t>er</w:t>
      </w:r>
      <w:r w:rsidR="00697604">
        <w:t xml:space="preserve">  zusätzlich für die DSL</w:t>
      </w:r>
      <w:r w:rsidR="00FD5BC9">
        <w:t xml:space="preserve">-Übertragung </w:t>
      </w:r>
      <w:r w:rsidR="00821199">
        <w:t>ge</w:t>
      </w:r>
      <w:r w:rsidR="00FD5BC9">
        <w:t>nutz</w:t>
      </w:r>
      <w:r w:rsidR="00821199">
        <w:t>t werden</w:t>
      </w:r>
      <w:r w:rsidR="00FD5BC9">
        <w:t xml:space="preserve">. </w:t>
      </w:r>
      <w:r w:rsidR="007A7DB5">
        <w:t xml:space="preserve">Platz für die Sprachpakete wird dabei nur bei Aktivität benötigt. </w:t>
      </w:r>
      <w:r w:rsidR="00FD5BC9">
        <w:t>Dadurch ist eine Steigerung der Geschwindigkeit oder bei gleicher Geschwindigkeit eine Vergrö</w:t>
      </w:r>
      <w:r w:rsidR="00540D2F">
        <w:t>ß</w:t>
      </w:r>
      <w:r w:rsidR="00FD5BC9">
        <w:t>erung der Reichweite zwischen Teilnehmer und Vermittlungsstelle möglich.</w:t>
      </w:r>
      <w:r w:rsidR="005F2268">
        <w:t xml:space="preserve"> Dazu ist es notwendig, die </w:t>
      </w:r>
      <w:r w:rsidR="00D13BB0">
        <w:t>Sprach- und Dateninformationen</w:t>
      </w:r>
      <w:r w:rsidR="005F2268">
        <w:t xml:space="preserve"> </w:t>
      </w:r>
      <w:r w:rsidR="00CD6016">
        <w:t>in</w:t>
      </w:r>
      <w:r w:rsidR="005F2268">
        <w:t xml:space="preserve"> IP-</w:t>
      </w:r>
      <w:r w:rsidR="00CD6016">
        <w:t>P</w:t>
      </w:r>
      <w:r w:rsidR="005F2268">
        <w:t>akete umzuwandeln. Dies erfolgt</w:t>
      </w:r>
      <w:r w:rsidR="00692DD9">
        <w:t xml:space="preserve"> bei reinen Analo</w:t>
      </w:r>
      <w:r w:rsidR="00CD6016">
        <w:t>g- oder ISDN-Anschlüssen bei der</w:t>
      </w:r>
      <w:r w:rsidR="00692DD9">
        <w:t xml:space="preserve"> Telekom </w:t>
      </w:r>
      <w:r w:rsidR="00FB72A5">
        <w:t xml:space="preserve">in Vermittlungsstellen oder Kabelverzweigern. Bei der zusätzlichen Nutzung des Internets </w:t>
      </w:r>
      <w:r w:rsidR="00CD6016">
        <w:t xml:space="preserve">(DSL) </w:t>
      </w:r>
      <w:r w:rsidR="00FB72A5">
        <w:t xml:space="preserve">erfolgt die Umwandlung </w:t>
      </w:r>
      <w:r w:rsidR="005F2268">
        <w:t>in einem dafür geeigneten Router.</w:t>
      </w:r>
      <w:r w:rsidR="002443F7">
        <w:t xml:space="preserve"> </w:t>
      </w:r>
      <w:r w:rsidR="00FB72A5">
        <w:t xml:space="preserve">Der </w:t>
      </w:r>
      <w:r w:rsidR="00A309A0">
        <w:t>Vorteil für die Telekom</w:t>
      </w:r>
      <w:r w:rsidR="00821199">
        <w:t xml:space="preserve"> </w:t>
      </w:r>
      <w:r w:rsidR="00A309A0">
        <w:t xml:space="preserve">ist, dass die vielen Vermittlungsstellen nicht mehr für die </w:t>
      </w:r>
      <w:r w:rsidR="00F25D86">
        <w:t>Abwicklung</w:t>
      </w:r>
      <w:r w:rsidR="00A309A0">
        <w:t xml:space="preserve"> von Verbindung</w:t>
      </w:r>
      <w:r w:rsidR="00821199">
        <w:t>en</w:t>
      </w:r>
      <w:r w:rsidR="00A309A0">
        <w:t xml:space="preserve"> benötigt werden. </w:t>
      </w:r>
      <w:r w:rsidR="00821199">
        <w:t>Das</w:t>
      </w:r>
      <w:r w:rsidR="00A309A0">
        <w:t xml:space="preserve"> kann an wenigen Stellen zusammengefasst werden, was mit großer Kostenersparnis </w:t>
      </w:r>
      <w:r w:rsidR="0021236D">
        <w:t xml:space="preserve">und Vermeidung von Problemen mit der Beschaffung von Ersatzteilen für die alte Technik </w:t>
      </w:r>
      <w:r w:rsidR="00A309A0">
        <w:t>verbunden ist.</w:t>
      </w:r>
      <w:r w:rsidR="00F25D86">
        <w:t xml:space="preserve"> Konkurrenten, die </w:t>
      </w:r>
      <w:r w:rsidR="0021236D">
        <w:t xml:space="preserve">u.a. </w:t>
      </w:r>
      <w:r w:rsidR="00F25D86">
        <w:t xml:space="preserve">ihre Leitungen von </w:t>
      </w:r>
      <w:r w:rsidR="0071697C">
        <w:t xml:space="preserve">der Telekom </w:t>
      </w:r>
      <w:r w:rsidR="00F25D86">
        <w:t>mieten</w:t>
      </w:r>
      <w:r w:rsidR="0071697C">
        <w:t>, nutzen di</w:t>
      </w:r>
      <w:r w:rsidR="0021236D">
        <w:t xml:space="preserve">ese Technik schon seit längerem. </w:t>
      </w:r>
    </w:p>
    <w:p w:rsidR="000E6D4B" w:rsidRDefault="00321CA5" w:rsidP="00003ED2">
      <w:pPr>
        <w:pStyle w:val="KeinLeerraum"/>
      </w:pPr>
      <w:r>
        <w:t>Für den</w:t>
      </w:r>
      <w:r w:rsidR="00620422">
        <w:t xml:space="preserve"> </w:t>
      </w:r>
      <w:r>
        <w:t xml:space="preserve">Ein- bzw. Umsteiger auf IP-Telefonie bei der Telekom ergeben sich u.a. folgende Vorteile: </w:t>
      </w:r>
      <w:r w:rsidR="005334FF">
        <w:t>Ohne Aufpreis sind die wichtigsten ISDN-Komfortmerkmale enthalte</w:t>
      </w:r>
      <w:r w:rsidR="00BC5F9F">
        <w:t>n</w:t>
      </w:r>
      <w:r w:rsidR="005334FF">
        <w:t xml:space="preserve">. Man kann also </w:t>
      </w:r>
      <w:r w:rsidR="000355B5">
        <w:t>2</w:t>
      </w:r>
      <w:r w:rsidR="005334FF">
        <w:t xml:space="preserve"> Gespräche gleichzeitig führen, erhält 3  und optional bis zu 10 Rufnummern</w:t>
      </w:r>
      <w:r w:rsidR="00BC5F9F">
        <w:t>, kann Rufumleitungen einrichten</w:t>
      </w:r>
      <w:r w:rsidR="00FA2BC2">
        <w:t xml:space="preserve">, </w:t>
      </w:r>
      <w:r w:rsidR="000E6D4B">
        <w:t xml:space="preserve"> und noch einiges mehr.</w:t>
      </w:r>
    </w:p>
    <w:p w:rsidR="0050663B" w:rsidRDefault="000E6D4B" w:rsidP="00003ED2">
      <w:pPr>
        <w:pStyle w:val="KeinLeerraum"/>
      </w:pPr>
      <w:r>
        <w:t>Die Sprachqualität ist im Vergleich mit der herkömmlichen Telefonie genauso gut</w:t>
      </w:r>
      <w:r w:rsidR="0050663B">
        <w:t>, bei Gesprächen zwischen Teilnehmern im selben Netz sogar besser.</w:t>
      </w:r>
    </w:p>
    <w:p w:rsidR="00932BCE" w:rsidRDefault="0050663B" w:rsidP="00003ED2">
      <w:pPr>
        <w:pStyle w:val="KeinLeerraum"/>
      </w:pPr>
      <w:r>
        <w:t xml:space="preserve">An den </w:t>
      </w:r>
      <w:r w:rsidR="0074099C">
        <w:t xml:space="preserve">standartmäßig mitgelieferten Router </w:t>
      </w:r>
      <w:proofErr w:type="spellStart"/>
      <w:r w:rsidR="00D76D0F">
        <w:t>Speedport</w:t>
      </w:r>
      <w:proofErr w:type="spellEnd"/>
      <w:r w:rsidR="00D76D0F">
        <w:t xml:space="preserve"> </w:t>
      </w:r>
      <w:r w:rsidR="0074099C">
        <w:t>W724V, der z.Zt. für 2 Jahre kostenfrei überlassen wird, können 2 Analogtelefone  und über die integrierte DECT-</w:t>
      </w:r>
      <w:r w:rsidR="0074099C" w:rsidRPr="00A00389">
        <w:lastRenderedPageBreak/>
        <w:t xml:space="preserve">Basis bis zu 5 Schnurlostelefone betrieben werden. </w:t>
      </w:r>
      <w:r w:rsidR="00A00389">
        <w:t>Interne Gespräche und</w:t>
      </w:r>
      <w:r w:rsidR="00932BCE">
        <w:t xml:space="preserve"> </w:t>
      </w:r>
      <w:r w:rsidR="00A00389">
        <w:t xml:space="preserve"> </w:t>
      </w:r>
      <w:r w:rsidR="00224FC6">
        <w:t xml:space="preserve"> </w:t>
      </w:r>
      <w:r w:rsidR="00932BCE">
        <w:t>Weiterleitung</w:t>
      </w:r>
      <w:r w:rsidR="00224FC6">
        <w:t xml:space="preserve">en sind möglich. </w:t>
      </w:r>
    </w:p>
    <w:p w:rsidR="00C512E5" w:rsidRDefault="0074099C" w:rsidP="00003ED2">
      <w:pPr>
        <w:pStyle w:val="KeinLeerraum"/>
      </w:pPr>
      <w:r>
        <w:t>Eingeschränkte Anschlussmöglichkeiten bietet der neue</w:t>
      </w:r>
      <w:r w:rsidR="00D76D0F">
        <w:t xml:space="preserve"> Router </w:t>
      </w:r>
      <w:proofErr w:type="spellStart"/>
      <w:r w:rsidR="00D76D0F">
        <w:t>Speedport</w:t>
      </w:r>
      <w:proofErr w:type="spellEnd"/>
      <w:r w:rsidR="00D76D0F">
        <w:t xml:space="preserve"> Entry</w:t>
      </w:r>
      <w:r w:rsidR="009D4403">
        <w:t xml:space="preserve">, der jedoch nur Übertragungsgeschwindigkeiten bis </w:t>
      </w:r>
      <w:r w:rsidR="000355B5">
        <w:t xml:space="preserve">16 Mbit/s </w:t>
      </w:r>
      <w:r w:rsidR="00FA2BC2">
        <w:t xml:space="preserve">(ADSL) </w:t>
      </w:r>
      <w:r w:rsidR="000355B5">
        <w:t>unterstützt</w:t>
      </w:r>
      <w:r w:rsidR="00D76D0F">
        <w:t xml:space="preserve">. Leider  haben beide Router keine S0-Schnittstelle, um ISDN-Geräte wie ISDN-Telefone oder Nebenstellenanlagen anzuschließen. Wenn Sie dies wollen, müssen Sie einen Router </w:t>
      </w:r>
      <w:r w:rsidR="009D4403">
        <w:t xml:space="preserve">mit S0-Schnittstelle eines anderen Herstellers oder zusätzlich den </w:t>
      </w:r>
      <w:proofErr w:type="spellStart"/>
      <w:r w:rsidR="009D4403">
        <w:t>Speedport</w:t>
      </w:r>
      <w:proofErr w:type="spellEnd"/>
      <w:r w:rsidR="009D4403">
        <w:t xml:space="preserve"> ISDN-Adapter</w:t>
      </w:r>
      <w:r w:rsidR="00FA2BC2">
        <w:t xml:space="preserve"> (ca. 70,- €)</w:t>
      </w:r>
      <w:r w:rsidR="009D4403">
        <w:t xml:space="preserve"> einsetzen.</w:t>
      </w:r>
    </w:p>
    <w:p w:rsidR="00DD21E2" w:rsidRDefault="00C512E5" w:rsidP="00003ED2">
      <w:pPr>
        <w:pStyle w:val="KeinLeerraum"/>
      </w:pPr>
      <w:r>
        <w:t>D</w:t>
      </w:r>
      <w:r w:rsidR="00235A7F">
        <w:t>i</w:t>
      </w:r>
      <w:r>
        <w:t>e IP-Telefonie enthält natürlich auch Nachteile</w:t>
      </w:r>
      <w:r w:rsidR="00DD21E2">
        <w:t>, die je nach Benutzerprofil gewertet werden müssen.</w:t>
      </w:r>
    </w:p>
    <w:p w:rsidR="00432F92" w:rsidRDefault="00DD21E2" w:rsidP="00003ED2">
      <w:pPr>
        <w:pStyle w:val="KeinLeerraum"/>
      </w:pPr>
      <w:r>
        <w:t>Ein wesentlicher Punkt ist die Betriebsbereitschaft bei Stromausfall.</w:t>
      </w:r>
      <w:r w:rsidR="006566D0">
        <w:t xml:space="preserve"> Während bei der bisherigen Technik Telefone weiter über die Telefonleitung von der Vermittlungsstelle versorgt wurden, ist bei der IP-Telefonie alles von der Funktionsfähigkeit des Routers abhängig. Abhilfe schafft hier eine</w:t>
      </w:r>
      <w:r w:rsidR="00263045">
        <w:t xml:space="preserve"> vom Stromnetz unabhängige </w:t>
      </w:r>
      <w:r w:rsidR="00235A7F">
        <w:t xml:space="preserve">Stromversorgung. </w:t>
      </w:r>
      <w:r w:rsidR="00F043A8">
        <w:t>Anschlüsse ohne DSL-Nutzung s</w:t>
      </w:r>
      <w:r w:rsidR="00075FD7">
        <w:t>i</w:t>
      </w:r>
      <w:r w:rsidR="00F043A8">
        <w:t>n</w:t>
      </w:r>
      <w:r w:rsidR="00075FD7">
        <w:t>d</w:t>
      </w:r>
      <w:r w:rsidR="00F043A8">
        <w:t xml:space="preserve"> von dieser Problematik nicht betroffen.</w:t>
      </w:r>
      <w:r w:rsidR="00B40724">
        <w:t xml:space="preserve"> Geräte und Anwendungen wie z.B. Hausnotrufgeräte, Alarmanlagen, Kartenterminals usw., die auf Funktion der bisherigen Technik angewiesen sind, sollten in Zusammenarbeit mit dem Anbieter in Bezug auf ihre weitere reibungslose</w:t>
      </w:r>
      <w:r w:rsidR="00BA4A2E">
        <w:t xml:space="preserve"> Einsatzmöglichkeit überprüft werden.</w:t>
      </w:r>
      <w:r w:rsidR="00432F92">
        <w:t xml:space="preserve"> Weitere technische Probleme sind seltener zu beobachten.</w:t>
      </w:r>
    </w:p>
    <w:p w:rsidR="00620422" w:rsidRDefault="00075FD7" w:rsidP="00003ED2">
      <w:pPr>
        <w:pStyle w:val="KeinLeerraum"/>
      </w:pPr>
      <w:r>
        <w:t xml:space="preserve"> Der Verbindungsaufbau zu einem Teilnehmer eines anderen Netzbetreibers erfolgt häufig spürbar langsamer.</w:t>
      </w:r>
      <w:r w:rsidR="00432F92">
        <w:t xml:space="preserve"> </w:t>
      </w:r>
      <w:r w:rsidR="00627629">
        <w:t xml:space="preserve"> </w:t>
      </w:r>
      <w:r w:rsidR="00B40724">
        <w:t xml:space="preserve"> </w:t>
      </w:r>
      <w:r w:rsidR="00DD21E2">
        <w:t xml:space="preserve"> </w:t>
      </w:r>
      <w:r w:rsidR="00D76D0F">
        <w:t xml:space="preserve"> </w:t>
      </w:r>
      <w:r w:rsidR="0074099C">
        <w:t xml:space="preserve">   </w:t>
      </w:r>
      <w:r w:rsidR="00BC5F9F">
        <w:t xml:space="preserve"> </w:t>
      </w:r>
      <w:r w:rsidR="005334FF">
        <w:t xml:space="preserve">    </w:t>
      </w:r>
    </w:p>
    <w:p w:rsidR="00321CA5" w:rsidRPr="0021236D" w:rsidRDefault="00321CA5" w:rsidP="00003ED2">
      <w:pPr>
        <w:pStyle w:val="KeinLeerraum"/>
      </w:pPr>
    </w:p>
    <w:p w:rsidR="00246E1F" w:rsidRDefault="00583AE7" w:rsidP="00003ED2">
      <w:pPr>
        <w:pStyle w:val="KeinLeerraum"/>
      </w:pPr>
      <w:r>
        <w:t>Ausblick</w:t>
      </w:r>
    </w:p>
    <w:p w:rsidR="00E041A1" w:rsidRDefault="00583AE7" w:rsidP="00003ED2">
      <w:pPr>
        <w:pStyle w:val="KeinLeerraum"/>
      </w:pPr>
      <w:r>
        <w:t xml:space="preserve">Obwohl der letzte mögliche Zeitpunkt für Ende 2018 terminiert wurde, ist die Telekom stark an möglichst vielen früheren Umwandlungen interessiert, was für die </w:t>
      </w:r>
      <w:r w:rsidR="00C66DD7">
        <w:t xml:space="preserve">Einführung der </w:t>
      </w:r>
      <w:proofErr w:type="spellStart"/>
      <w:r w:rsidR="00C66DD7">
        <w:t>Vectoringtechnik</w:t>
      </w:r>
      <w:proofErr w:type="spellEnd"/>
      <w:r w:rsidR="00C66DD7">
        <w:t xml:space="preserve"> (bis 100 Mbit/s) notwendig ist. Die Einführung der </w:t>
      </w:r>
      <w:proofErr w:type="spellStart"/>
      <w:r w:rsidR="00C66DD7">
        <w:t>Magentatarife</w:t>
      </w:r>
      <w:proofErr w:type="spellEnd"/>
      <w:r w:rsidR="00C66DD7">
        <w:t xml:space="preserve"> mit deutlich günstigeren Preise</w:t>
      </w:r>
      <w:r w:rsidR="000F3F3A">
        <w:t>n</w:t>
      </w:r>
      <w:r w:rsidR="00C66DD7">
        <w:t xml:space="preserve"> ist ein Zeichen dafür. Eine weitere Möglichkeit besteht </w:t>
      </w:r>
      <w:r w:rsidR="00FD04D8">
        <w:t xml:space="preserve">für die Telekom </w:t>
      </w:r>
      <w:r w:rsidR="00C66DD7">
        <w:t xml:space="preserve">in </w:t>
      </w:r>
      <w:r w:rsidR="00367D7C">
        <w:t>ein</w:t>
      </w:r>
      <w:r w:rsidR="00C66DD7">
        <w:t xml:space="preserve">er </w:t>
      </w:r>
      <w:r w:rsidR="00367D7C">
        <w:t xml:space="preserve">früheren </w:t>
      </w:r>
      <w:r w:rsidR="00C66DD7">
        <w:t xml:space="preserve">Kündigung der bestehenden Verträge </w:t>
      </w:r>
      <w:r w:rsidR="00367D7C">
        <w:t>im Rahmen der gesetzlichen Fristen</w:t>
      </w:r>
      <w:r w:rsidR="00E041A1">
        <w:t xml:space="preserve"> </w:t>
      </w:r>
      <w:r w:rsidR="00592E28">
        <w:t>mit der Maßgabe Umwandlung des Tarifs oder Wechsel zu einem anderen Netzbetreiber.</w:t>
      </w:r>
      <w:r w:rsidR="00E041A1">
        <w:t xml:space="preserve"> </w:t>
      </w:r>
    </w:p>
    <w:p w:rsidR="00583AE7" w:rsidRDefault="00E041A1" w:rsidP="00003ED2">
      <w:pPr>
        <w:pStyle w:val="KeinLeerraum"/>
      </w:pPr>
      <w:r>
        <w:t>Wer also nicht warten will, bis Zwangsmaßnahmen eingeleitet werden, sollte sich bald einmal eingehend mit der Thematik befassen, um eine bestmögliche Lösung zu finden.</w:t>
      </w:r>
      <w:r w:rsidR="00592E28">
        <w:t xml:space="preserve"> Hilfreich sind dabei die Internetseiten der Telekom und des Personalverkaufs oder persönliche Beratungen.</w:t>
      </w:r>
      <w:r>
        <w:t xml:space="preserve"> </w:t>
      </w:r>
      <w:r w:rsidR="00583AE7">
        <w:t xml:space="preserve">  </w:t>
      </w:r>
    </w:p>
    <w:p w:rsidR="00583AE7" w:rsidRDefault="00583AE7" w:rsidP="00003ED2">
      <w:pPr>
        <w:pStyle w:val="KeinLeerraum"/>
      </w:pPr>
    </w:p>
    <w:p w:rsidR="00B7754A" w:rsidRDefault="00B7754A" w:rsidP="00003ED2">
      <w:pPr>
        <w:pStyle w:val="KeinLeerraum"/>
      </w:pPr>
    </w:p>
    <w:p w:rsidR="00B7754A" w:rsidRDefault="00B7754A" w:rsidP="00003ED2">
      <w:pPr>
        <w:pStyle w:val="KeinLeerraum"/>
      </w:pPr>
    </w:p>
    <w:p w:rsidR="00B7754A" w:rsidRDefault="00B7754A" w:rsidP="00003ED2">
      <w:pPr>
        <w:pStyle w:val="KeinLeerraum"/>
      </w:pPr>
    </w:p>
    <w:p w:rsidR="00B7754A" w:rsidRDefault="00B7754A" w:rsidP="00003ED2">
      <w:pPr>
        <w:pStyle w:val="KeinLeerraum"/>
      </w:pPr>
    </w:p>
    <w:p w:rsidR="00B7754A" w:rsidRDefault="00B7754A" w:rsidP="00003ED2">
      <w:pPr>
        <w:pStyle w:val="KeinLeerraum"/>
      </w:pPr>
    </w:p>
    <w:p w:rsidR="00B7754A" w:rsidRDefault="00B7754A" w:rsidP="00003ED2">
      <w:pPr>
        <w:pStyle w:val="KeinLeerraum"/>
      </w:pPr>
    </w:p>
    <w:p w:rsidR="00B7754A" w:rsidRDefault="00B7754A" w:rsidP="00003ED2">
      <w:pPr>
        <w:pStyle w:val="KeinLeerraum"/>
      </w:pPr>
    </w:p>
    <w:p w:rsidR="00B7754A" w:rsidRDefault="00B7754A" w:rsidP="00003ED2">
      <w:pPr>
        <w:pStyle w:val="KeinLeerraum"/>
      </w:pPr>
    </w:p>
    <w:p w:rsidR="00B7754A" w:rsidRDefault="00B7754A" w:rsidP="00003ED2">
      <w:pPr>
        <w:pStyle w:val="KeinLeerraum"/>
      </w:pPr>
    </w:p>
    <w:p w:rsidR="00B7754A" w:rsidRDefault="00B7754A" w:rsidP="00003ED2">
      <w:pPr>
        <w:pStyle w:val="KeinLeerraum"/>
      </w:pPr>
    </w:p>
    <w:p w:rsidR="00B7754A" w:rsidRDefault="00B7754A" w:rsidP="00003ED2">
      <w:pPr>
        <w:pStyle w:val="KeinLeerraum"/>
      </w:pPr>
    </w:p>
    <w:p w:rsidR="00B7754A" w:rsidRDefault="00B7754A" w:rsidP="00003ED2">
      <w:pPr>
        <w:pStyle w:val="KeinLeerraum"/>
      </w:pPr>
    </w:p>
    <w:p w:rsidR="00B7754A" w:rsidRPr="000F3F3A" w:rsidRDefault="001E45B3" w:rsidP="00003ED2">
      <w:pPr>
        <w:pStyle w:val="KeinLeerraum"/>
      </w:pPr>
      <w:hyperlink r:id="rId5" w:history="1">
        <w:r w:rsidR="00B7754A" w:rsidRPr="000F3F3A">
          <w:rPr>
            <w:rStyle w:val="Hyperlink"/>
            <w:color w:val="auto"/>
          </w:rPr>
          <w:t>http://hilfe.telekom.de/hsp/cms/content/HSP/de/3378/FAQ/theme-133631783/Auftrag/theme-82239611/IP-basierter-Anschluss/faq-82245247</w:t>
        </w:r>
      </w:hyperlink>
    </w:p>
    <w:sectPr w:rsidR="00B7754A" w:rsidRPr="000F3F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6E"/>
    <w:rsid w:val="00003ED2"/>
    <w:rsid w:val="000355B5"/>
    <w:rsid w:val="00075FD7"/>
    <w:rsid w:val="000C2461"/>
    <w:rsid w:val="000E6D4B"/>
    <w:rsid w:val="000F3F3A"/>
    <w:rsid w:val="00112C24"/>
    <w:rsid w:val="001A7392"/>
    <w:rsid w:val="001E45B3"/>
    <w:rsid w:val="001F6054"/>
    <w:rsid w:val="00210B22"/>
    <w:rsid w:val="0021236D"/>
    <w:rsid w:val="00212F4D"/>
    <w:rsid w:val="00224FC6"/>
    <w:rsid w:val="00231DAC"/>
    <w:rsid w:val="00235A7F"/>
    <w:rsid w:val="002443F7"/>
    <w:rsid w:val="00246E1F"/>
    <w:rsid w:val="00263045"/>
    <w:rsid w:val="002A0A74"/>
    <w:rsid w:val="002E11B7"/>
    <w:rsid w:val="00321CA5"/>
    <w:rsid w:val="00367D7C"/>
    <w:rsid w:val="00432F92"/>
    <w:rsid w:val="00453A5B"/>
    <w:rsid w:val="00463BA1"/>
    <w:rsid w:val="00480483"/>
    <w:rsid w:val="004B2670"/>
    <w:rsid w:val="0050663B"/>
    <w:rsid w:val="005334FF"/>
    <w:rsid w:val="00540D2F"/>
    <w:rsid w:val="00583AE7"/>
    <w:rsid w:val="00592E28"/>
    <w:rsid w:val="005E2F6E"/>
    <w:rsid w:val="005F2268"/>
    <w:rsid w:val="00620422"/>
    <w:rsid w:val="0062549C"/>
    <w:rsid w:val="00627629"/>
    <w:rsid w:val="00630074"/>
    <w:rsid w:val="006566D0"/>
    <w:rsid w:val="006808BB"/>
    <w:rsid w:val="00692DD9"/>
    <w:rsid w:val="00697604"/>
    <w:rsid w:val="006C348B"/>
    <w:rsid w:val="00700545"/>
    <w:rsid w:val="0071697C"/>
    <w:rsid w:val="007332B9"/>
    <w:rsid w:val="0074099C"/>
    <w:rsid w:val="00766358"/>
    <w:rsid w:val="007A7DB5"/>
    <w:rsid w:val="007C6C9A"/>
    <w:rsid w:val="00821199"/>
    <w:rsid w:val="00895F32"/>
    <w:rsid w:val="00932BCE"/>
    <w:rsid w:val="009647D7"/>
    <w:rsid w:val="009B26FB"/>
    <w:rsid w:val="009D4403"/>
    <w:rsid w:val="00A00389"/>
    <w:rsid w:val="00A309A0"/>
    <w:rsid w:val="00A62CF2"/>
    <w:rsid w:val="00AD4998"/>
    <w:rsid w:val="00B40724"/>
    <w:rsid w:val="00B64EDA"/>
    <w:rsid w:val="00B7754A"/>
    <w:rsid w:val="00BA4A2E"/>
    <w:rsid w:val="00BC5F9F"/>
    <w:rsid w:val="00BF2665"/>
    <w:rsid w:val="00BF7753"/>
    <w:rsid w:val="00C512E5"/>
    <w:rsid w:val="00C66DD7"/>
    <w:rsid w:val="00CD6016"/>
    <w:rsid w:val="00CF34A5"/>
    <w:rsid w:val="00D13BB0"/>
    <w:rsid w:val="00D76D0F"/>
    <w:rsid w:val="00DB40A9"/>
    <w:rsid w:val="00DD21E2"/>
    <w:rsid w:val="00DF7190"/>
    <w:rsid w:val="00E041A1"/>
    <w:rsid w:val="00F043A8"/>
    <w:rsid w:val="00F20D38"/>
    <w:rsid w:val="00F25D86"/>
    <w:rsid w:val="00FA2BC2"/>
    <w:rsid w:val="00FB72A5"/>
    <w:rsid w:val="00FC2598"/>
    <w:rsid w:val="00FC5A37"/>
    <w:rsid w:val="00FD04D8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10379-D06C-4BA7-8E50-B632F56D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03ED2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70054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005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hilfe.telekom.de/hsp/cms/content/HSP/de/3378/FAQ/theme-133631783/Auftrag/theme-82239611/IP-basierter-Anschluss/faq-82245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82B0-2076-48B9-B164-C35F8429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</dc:creator>
  <cp:lastModifiedBy>Microsoft-Konto</cp:lastModifiedBy>
  <cp:revision>2</cp:revision>
  <cp:lastPrinted>2015-08-03T18:38:00Z</cp:lastPrinted>
  <dcterms:created xsi:type="dcterms:W3CDTF">2015-08-03T20:13:00Z</dcterms:created>
  <dcterms:modified xsi:type="dcterms:W3CDTF">2015-08-03T20:13:00Z</dcterms:modified>
</cp:coreProperties>
</file>